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A3" w:rsidRDefault="001300A3" w:rsidP="001300A3">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Thanks everyone for taking time out to help bring about solutions to reviving the Presidential Fitness Test in Louisiana. We covered a lot of issues, heard great ideas and creative ways to overcome the many obstacles that will certainly help us reach encouraging outcomes. I provided a link to the </w:t>
      </w:r>
      <w:hyperlink r:id="rId5" w:history="1">
        <w:r>
          <w:rPr>
            <w:rStyle w:val="Hyperlink"/>
            <w:rFonts w:ascii="Times New Roman" w:hAnsi="Times New Roman" w:cs="Times New Roman"/>
            <w:sz w:val="24"/>
            <w:szCs w:val="24"/>
          </w:rPr>
          <w:t>video recording</w:t>
        </w:r>
      </w:hyperlink>
      <w:r>
        <w:rPr>
          <w:rFonts w:ascii="Times New Roman" w:hAnsi="Times New Roman" w:cs="Times New Roman"/>
          <w:sz w:val="24"/>
          <w:szCs w:val="24"/>
        </w:rPr>
        <w:t xml:space="preserve"> of our meeting. Feel free to share this video with others who are willing to be part of this project. Here are some of the obstacles that concern me the most:</w:t>
      </w:r>
    </w:p>
    <w:p w:rsidR="001300A3" w:rsidRDefault="001300A3" w:rsidP="001300A3">
      <w:pPr>
        <w:rPr>
          <w:rFonts w:ascii="Times New Roman" w:hAnsi="Times New Roman" w:cs="Times New Roman"/>
          <w:sz w:val="24"/>
          <w:szCs w:val="24"/>
        </w:rPr>
      </w:pPr>
    </w:p>
    <w:p w:rsidR="001300A3" w:rsidRDefault="001300A3" w:rsidP="001300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Will the feds modify or upgrade the President’s Fitness Test Standards and when?</w:t>
      </w:r>
    </w:p>
    <w:p w:rsidR="001300A3" w:rsidRDefault="001300A3" w:rsidP="001300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Will there be a digitized version on online for the teachers to enter data?</w:t>
      </w:r>
    </w:p>
    <w:p w:rsidR="001300A3" w:rsidRDefault="001300A3" w:rsidP="001300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Will the President’s Fitness Test program fall under the President’s Fitness Council, Health and Human Services (HHS) or Office of the Assistant Secretary for Health (OASH)</w:t>
      </w:r>
    </w:p>
    <w:p w:rsidR="001300A3" w:rsidRDefault="001300A3" w:rsidP="001300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Students not receiving P.E. every day-some not at all.</w:t>
      </w:r>
    </w:p>
    <w:p w:rsidR="001300A3" w:rsidRDefault="001300A3" w:rsidP="001300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Most P.E. teachers, especially in more isolated rural areas do not have the space and other resources to implement quality physical education.</w:t>
      </w:r>
    </w:p>
    <w:p w:rsidR="001300A3" w:rsidRDefault="001300A3" w:rsidP="001300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Class size is a major factor. Overcrowding of students can hinder testing.</w:t>
      </w:r>
    </w:p>
    <w:p w:rsidR="001300A3" w:rsidRDefault="001300A3" w:rsidP="001300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Allowing transition time between classes so students can receive their allotted activity time. </w:t>
      </w:r>
    </w:p>
    <w:p w:rsidR="001300A3" w:rsidRDefault="001300A3" w:rsidP="001300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Treat physical education teachers like professionals and make sure they are not responsible for every rogue task on school grounds.</w:t>
      </w:r>
    </w:p>
    <w:p w:rsidR="001300A3" w:rsidRDefault="001300A3" w:rsidP="001300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Having superintendents buy in to making sure physical education is offered to students every day. </w:t>
      </w:r>
    </w:p>
    <w:p w:rsidR="001300A3" w:rsidRDefault="001300A3" w:rsidP="001300A3">
      <w:pPr>
        <w:rPr>
          <w:rFonts w:ascii="Times New Roman" w:hAnsi="Times New Roman" w:cs="Times New Roman"/>
          <w:sz w:val="24"/>
          <w:szCs w:val="24"/>
        </w:rPr>
      </w:pPr>
    </w:p>
    <w:p w:rsidR="001300A3" w:rsidRDefault="001300A3" w:rsidP="001300A3">
      <w:pPr>
        <w:rPr>
          <w:rFonts w:ascii="Times New Roman" w:hAnsi="Times New Roman" w:cs="Times New Roman"/>
          <w:sz w:val="24"/>
          <w:szCs w:val="24"/>
        </w:rPr>
      </w:pPr>
      <w:r>
        <w:rPr>
          <w:rFonts w:ascii="Times New Roman" w:hAnsi="Times New Roman" w:cs="Times New Roman"/>
          <w:sz w:val="24"/>
          <w:szCs w:val="24"/>
        </w:rPr>
        <w:t>After listening to everyone’s contributions, I’m convinced that we should move forward and expand the President’s Fitness Test through our own Elementary State Championship Fitness Meet, which is basically the same Test! When the feds come up with their final Fitness Test Standards, then we’ll modify ours to fit theirs; but in the meantime, we’ll move forward. We’ll take Jacob Thompson and Kerri Lee’s suggestions and implement a pilot version involving one grade only in the beginning- fourth graders. We could eliminate two of our Fitness Meet events for testing: the 50-yard Dash and the Standing Broad Jump.</w:t>
      </w:r>
    </w:p>
    <w:p w:rsidR="001300A3" w:rsidRDefault="001300A3" w:rsidP="001300A3">
      <w:pPr>
        <w:rPr>
          <w:rFonts w:ascii="Times New Roman" w:hAnsi="Times New Roman" w:cs="Times New Roman"/>
          <w:sz w:val="24"/>
          <w:szCs w:val="24"/>
        </w:rPr>
      </w:pPr>
    </w:p>
    <w:p w:rsidR="001300A3" w:rsidRDefault="001300A3" w:rsidP="001300A3">
      <w:pPr>
        <w:rPr>
          <w:rFonts w:ascii="Times New Roman" w:hAnsi="Times New Roman" w:cs="Times New Roman"/>
          <w:sz w:val="24"/>
          <w:szCs w:val="24"/>
        </w:rPr>
      </w:pPr>
      <w:r>
        <w:rPr>
          <w:rFonts w:ascii="Times New Roman" w:hAnsi="Times New Roman" w:cs="Times New Roman"/>
          <w:sz w:val="24"/>
          <w:szCs w:val="24"/>
        </w:rPr>
        <w:t xml:space="preserve">Additionally, if we are to move forward with this mission, let’s make yesterday’s group the official Committee to work together and bring back the President’s Fitness Test to improve the overall health of our children. We can run day-to-day operations through my office, and everyone can pitch in when needed. </w:t>
      </w:r>
      <w:r>
        <w:rPr>
          <w:rFonts w:ascii="Times New Roman" w:hAnsi="Times New Roman" w:cs="Times New Roman"/>
          <w:b/>
          <w:bCs/>
          <w:i/>
          <w:iCs/>
          <w:sz w:val="24"/>
          <w:szCs w:val="24"/>
          <w:highlight w:val="yellow"/>
        </w:rPr>
        <w:t>More importantly, I have identified funding sources to get us started, so please reply to this email informing everyone that you will serve on this Committee</w:t>
      </w:r>
      <w:r>
        <w:rPr>
          <w:rFonts w:ascii="Times New Roman" w:hAnsi="Times New Roman" w:cs="Times New Roman"/>
          <w:sz w:val="24"/>
          <w:szCs w:val="24"/>
          <w:highlight w:val="yellow"/>
        </w:rPr>
        <w:t>.</w:t>
      </w:r>
      <w:r>
        <w:rPr>
          <w:rFonts w:ascii="Times New Roman" w:hAnsi="Times New Roman" w:cs="Times New Roman"/>
          <w:sz w:val="24"/>
          <w:szCs w:val="24"/>
        </w:rPr>
        <w:t xml:space="preserve"> First order of business is to get our version of the President’s Fitness Test online and on our website for teachers to enter physical fitness data. After which, we can sell the program to superintendents, plan marketing strategies and create public-private partnerships in each parish. If I left out anything, just let me know. See meeting link below</w:t>
      </w:r>
    </w:p>
    <w:p w:rsidR="001300A3" w:rsidRDefault="001300A3" w:rsidP="001300A3">
      <w:pPr>
        <w:rPr>
          <w:rFonts w:ascii="Times New Roman" w:hAnsi="Times New Roman" w:cs="Times New Roman"/>
          <w:sz w:val="24"/>
          <w:szCs w:val="24"/>
        </w:rPr>
      </w:pPr>
    </w:p>
    <w:p w:rsidR="001300A3" w:rsidRDefault="001300A3" w:rsidP="001300A3">
      <w:pP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                            </w:t>
      </w:r>
      <w:hyperlink r:id="rId6" w:history="1">
        <w:r>
          <w:rPr>
            <w:rStyle w:val="Hyperlink"/>
            <w:rFonts w:ascii="Times New Roman" w:hAnsi="Times New Roman" w:cs="Times New Roman"/>
            <w:sz w:val="24"/>
            <w:szCs w:val="24"/>
          </w:rPr>
          <w:t>President’s Fitness Test Meeting</w:t>
        </w:r>
      </w:hyperlink>
    </w:p>
    <w:p w:rsidR="001300A3" w:rsidRDefault="001300A3" w:rsidP="001300A3">
      <w:pPr>
        <w:rPr>
          <w:rFonts w:ascii="Times New Roman" w:hAnsi="Times New Roman" w:cs="Times New Roman"/>
          <w:sz w:val="24"/>
          <w:szCs w:val="24"/>
        </w:rPr>
      </w:pPr>
    </w:p>
    <w:p w:rsidR="001300A3" w:rsidRDefault="001300A3" w:rsidP="001300A3"/>
    <w:p w:rsidR="00605AB0" w:rsidRDefault="00605AB0"/>
    <w:sectPr w:rsidR="00605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37FF3"/>
    <w:multiLevelType w:val="hybridMultilevel"/>
    <w:tmpl w:val="5672A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A3"/>
    <w:rsid w:val="001300A3"/>
    <w:rsid w:val="0060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57CA"/>
  <w15:chartTrackingRefBased/>
  <w15:docId w15:val="{3675AB6E-9153-4F59-853E-09406069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0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00A3"/>
    <w:rPr>
      <w:color w:val="0563C1"/>
      <w:u w:val="single"/>
    </w:rPr>
  </w:style>
  <w:style w:type="paragraph" w:styleId="ListParagraph">
    <w:name w:val="List Paragraph"/>
    <w:basedOn w:val="Normal"/>
    <w:uiPriority w:val="34"/>
    <w:qFormat/>
    <w:rsid w:val="001300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kr4KYi7Zta4p7WAwaT18RrsKYFLF_oja/view?usp=drive_link" TargetMode="External"/><Relationship Id="rId5" Type="http://schemas.openxmlformats.org/officeDocument/2006/relationships/hyperlink" Target="https://drive.google.com/file/d/1kr4KYi7Zta4p7WAwaT18RrsKYFLF_oja/view?usp=drive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Macklin</dc:creator>
  <cp:keywords/>
  <dc:description/>
  <cp:lastModifiedBy>Rudy Macklin</cp:lastModifiedBy>
  <cp:revision>1</cp:revision>
  <dcterms:created xsi:type="dcterms:W3CDTF">2025-09-16T15:08:00Z</dcterms:created>
  <dcterms:modified xsi:type="dcterms:W3CDTF">2025-09-16T15:09:00Z</dcterms:modified>
</cp:coreProperties>
</file>